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4" w:rsidRPr="00E37F5D" w:rsidRDefault="00A10917" w:rsidP="0074108A">
      <w:pPr>
        <w:jc w:val="center"/>
        <w:rPr>
          <w:sz w:val="28"/>
          <w:szCs w:val="28"/>
          <w:u w:val="single"/>
        </w:rPr>
      </w:pPr>
      <w:r w:rsidRPr="00E37F5D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47E0B88" wp14:editId="728D087D">
            <wp:simplePos x="0" y="0"/>
            <wp:positionH relativeFrom="column">
              <wp:posOffset>-411614</wp:posOffset>
            </wp:positionH>
            <wp:positionV relativeFrom="paragraph">
              <wp:posOffset>-554185</wp:posOffset>
            </wp:positionV>
            <wp:extent cx="894715" cy="9093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5D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78BAA6F" wp14:editId="34162417">
            <wp:simplePos x="0" y="0"/>
            <wp:positionH relativeFrom="column">
              <wp:posOffset>5311775</wp:posOffset>
            </wp:positionH>
            <wp:positionV relativeFrom="paragraph">
              <wp:posOffset>-612140</wp:posOffset>
            </wp:positionV>
            <wp:extent cx="894715" cy="9093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D4" w:rsidRPr="00E37F5D">
        <w:rPr>
          <w:sz w:val="28"/>
          <w:szCs w:val="28"/>
          <w:u w:val="single"/>
        </w:rPr>
        <w:t>Harlow Green Community Primary School</w:t>
      </w:r>
    </w:p>
    <w:p w:rsidR="00710675" w:rsidRPr="00E37F5D" w:rsidRDefault="00C81FD4" w:rsidP="0074108A">
      <w:pPr>
        <w:jc w:val="center"/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 xml:space="preserve">Minutes from PTA </w:t>
      </w:r>
      <w:r w:rsidR="00F80DDD" w:rsidRPr="00E37F5D">
        <w:rPr>
          <w:sz w:val="28"/>
          <w:szCs w:val="28"/>
          <w:u w:val="single"/>
        </w:rPr>
        <w:t>Meeting</w:t>
      </w:r>
    </w:p>
    <w:p w:rsidR="00F80DDD" w:rsidRPr="00E37F5D" w:rsidRDefault="00C81FD4" w:rsidP="0074108A">
      <w:pPr>
        <w:jc w:val="center"/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>Wednesday 12</w:t>
      </w:r>
      <w:r w:rsidRPr="00E37F5D">
        <w:rPr>
          <w:sz w:val="28"/>
          <w:szCs w:val="28"/>
          <w:u w:val="single"/>
          <w:vertAlign w:val="superscript"/>
        </w:rPr>
        <w:t>th</w:t>
      </w:r>
      <w:r w:rsidRPr="00E37F5D">
        <w:rPr>
          <w:sz w:val="28"/>
          <w:szCs w:val="28"/>
          <w:u w:val="single"/>
        </w:rPr>
        <w:t xml:space="preserve"> September</w:t>
      </w:r>
      <w:r w:rsidR="00F80DDD" w:rsidRPr="00E37F5D">
        <w:rPr>
          <w:sz w:val="28"/>
          <w:szCs w:val="28"/>
          <w:u w:val="single"/>
        </w:rPr>
        <w:t xml:space="preserve"> at 2:30pm</w:t>
      </w:r>
    </w:p>
    <w:p w:rsidR="00F80DDD" w:rsidRPr="00E37F5D" w:rsidRDefault="00F80DDD">
      <w:pPr>
        <w:rPr>
          <w:sz w:val="28"/>
          <w:szCs w:val="28"/>
        </w:rPr>
      </w:pPr>
      <w:r w:rsidRPr="00E37F5D">
        <w:rPr>
          <w:sz w:val="28"/>
          <w:szCs w:val="28"/>
        </w:rPr>
        <w:t xml:space="preserve">Thank you to </w:t>
      </w:r>
      <w:r w:rsidR="00EC576C" w:rsidRPr="00E37F5D">
        <w:rPr>
          <w:sz w:val="28"/>
          <w:szCs w:val="28"/>
        </w:rPr>
        <w:t xml:space="preserve">those who </w:t>
      </w:r>
      <w:r w:rsidRPr="00E37F5D">
        <w:rPr>
          <w:sz w:val="28"/>
          <w:szCs w:val="28"/>
        </w:rPr>
        <w:t xml:space="preserve">attended </w:t>
      </w:r>
      <w:r w:rsidR="00EC576C" w:rsidRPr="00E37F5D">
        <w:rPr>
          <w:sz w:val="28"/>
          <w:szCs w:val="28"/>
        </w:rPr>
        <w:t xml:space="preserve">with </w:t>
      </w:r>
      <w:r w:rsidR="009A17FC" w:rsidRPr="00E37F5D">
        <w:rPr>
          <w:sz w:val="28"/>
          <w:szCs w:val="28"/>
        </w:rPr>
        <w:t xml:space="preserve">Mrs Chapman. </w:t>
      </w:r>
      <w:r w:rsidRPr="00E37F5D">
        <w:rPr>
          <w:sz w:val="28"/>
          <w:szCs w:val="28"/>
        </w:rPr>
        <w:t xml:space="preserve">  </w:t>
      </w:r>
    </w:p>
    <w:p w:rsidR="009A17FC" w:rsidRPr="00E37F5D" w:rsidRDefault="009A17FC">
      <w:pPr>
        <w:rPr>
          <w:sz w:val="28"/>
          <w:szCs w:val="28"/>
        </w:rPr>
      </w:pPr>
      <w:r w:rsidRPr="00E37F5D">
        <w:rPr>
          <w:sz w:val="28"/>
          <w:szCs w:val="28"/>
        </w:rPr>
        <w:t>The following items were discussed:</w:t>
      </w:r>
    </w:p>
    <w:p w:rsidR="009A17FC" w:rsidRPr="00E37F5D" w:rsidRDefault="00C81FD4">
      <w:pPr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 xml:space="preserve">Events planned for </w:t>
      </w:r>
      <w:proofErr w:type="gramStart"/>
      <w:r w:rsidRPr="00E37F5D">
        <w:rPr>
          <w:sz w:val="28"/>
          <w:szCs w:val="28"/>
          <w:u w:val="single"/>
        </w:rPr>
        <w:t>Autumn</w:t>
      </w:r>
      <w:proofErr w:type="gramEnd"/>
      <w:r w:rsidRPr="00E37F5D">
        <w:rPr>
          <w:sz w:val="28"/>
          <w:szCs w:val="28"/>
          <w:u w:val="single"/>
        </w:rPr>
        <w:t xml:space="preserve"> term 2018</w:t>
      </w:r>
    </w:p>
    <w:p w:rsidR="00C81FD4" w:rsidRPr="00E37F5D" w:rsidRDefault="00C81FD4" w:rsidP="00C81F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F5D">
        <w:rPr>
          <w:sz w:val="28"/>
          <w:szCs w:val="28"/>
        </w:rPr>
        <w:t>McMillan Coffee and cake afternoon Friday 28</w:t>
      </w:r>
      <w:r w:rsidRPr="00E37F5D">
        <w:rPr>
          <w:sz w:val="28"/>
          <w:szCs w:val="28"/>
          <w:vertAlign w:val="superscript"/>
        </w:rPr>
        <w:t>th</w:t>
      </w:r>
      <w:r w:rsidRPr="00E37F5D">
        <w:rPr>
          <w:sz w:val="28"/>
          <w:szCs w:val="28"/>
        </w:rPr>
        <w:t xml:space="preserve"> September at 2pm </w:t>
      </w:r>
    </w:p>
    <w:p w:rsidR="00C81FD4" w:rsidRPr="00E37F5D" w:rsidRDefault="00C81FD4" w:rsidP="00C81F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F5D">
        <w:rPr>
          <w:sz w:val="28"/>
          <w:szCs w:val="28"/>
        </w:rPr>
        <w:t>Children in Need bake sale 2pm on Friday 16</w:t>
      </w:r>
      <w:r w:rsidRPr="00E37F5D">
        <w:rPr>
          <w:sz w:val="28"/>
          <w:szCs w:val="28"/>
          <w:vertAlign w:val="superscript"/>
        </w:rPr>
        <w:t>th</w:t>
      </w:r>
      <w:r w:rsidRPr="00E37F5D">
        <w:rPr>
          <w:sz w:val="28"/>
          <w:szCs w:val="28"/>
        </w:rPr>
        <w:t xml:space="preserve"> November</w:t>
      </w:r>
    </w:p>
    <w:p w:rsidR="00C81FD4" w:rsidRPr="00E37F5D" w:rsidRDefault="00C81FD4" w:rsidP="00C81F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F5D">
        <w:rPr>
          <w:sz w:val="28"/>
          <w:szCs w:val="28"/>
        </w:rPr>
        <w:t>Christmas raffle (tickets to be sold at Christmas performances)</w:t>
      </w:r>
    </w:p>
    <w:p w:rsidR="00E37F5D" w:rsidRPr="00E37F5D" w:rsidRDefault="00E37F5D" w:rsidP="00E37F5D">
      <w:pPr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>People’s Kitchen</w:t>
      </w:r>
    </w:p>
    <w:p w:rsidR="00E37F5D" w:rsidRPr="00E37F5D" w:rsidRDefault="00E37F5D" w:rsidP="00E37F5D">
      <w:pPr>
        <w:rPr>
          <w:sz w:val="28"/>
          <w:szCs w:val="28"/>
        </w:rPr>
      </w:pPr>
      <w:r w:rsidRPr="00E37F5D">
        <w:rPr>
          <w:sz w:val="28"/>
          <w:szCs w:val="28"/>
        </w:rPr>
        <w:t>We will be collecting donations for the People’s Kitchen in January this year as we feel this is a vital time to support families in need.</w:t>
      </w:r>
    </w:p>
    <w:p w:rsidR="00EC576C" w:rsidRPr="00E37F5D" w:rsidRDefault="00C81FD4">
      <w:pPr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 xml:space="preserve">Nursery refurbishment </w:t>
      </w:r>
    </w:p>
    <w:p w:rsidR="00C81FD4" w:rsidRPr="00E37F5D" w:rsidRDefault="00C81FD4">
      <w:pPr>
        <w:rPr>
          <w:sz w:val="28"/>
          <w:szCs w:val="28"/>
        </w:rPr>
      </w:pPr>
      <w:proofErr w:type="gramStart"/>
      <w:r w:rsidRPr="00E37F5D">
        <w:rPr>
          <w:sz w:val="28"/>
          <w:szCs w:val="28"/>
        </w:rPr>
        <w:t>A big thank you to the whole school community who have organised and supported our school with past events.</w:t>
      </w:r>
      <w:proofErr w:type="gramEnd"/>
      <w:r w:rsidRPr="00E37F5D">
        <w:rPr>
          <w:sz w:val="28"/>
          <w:szCs w:val="28"/>
        </w:rPr>
        <w:t xml:space="preserve">  The money raised has helped us to refurbish our school nursery. (These are shown on our school website).</w:t>
      </w:r>
    </w:p>
    <w:p w:rsidR="00E37F5D" w:rsidRPr="00E37F5D" w:rsidRDefault="00E37F5D">
      <w:pPr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>Local Charities</w:t>
      </w:r>
    </w:p>
    <w:p w:rsidR="00E37F5D" w:rsidRPr="00E37F5D" w:rsidRDefault="00E37F5D">
      <w:pPr>
        <w:rPr>
          <w:sz w:val="28"/>
          <w:szCs w:val="28"/>
        </w:rPr>
      </w:pPr>
      <w:r w:rsidRPr="00E37F5D">
        <w:rPr>
          <w:sz w:val="28"/>
          <w:szCs w:val="28"/>
        </w:rPr>
        <w:t xml:space="preserve">In addition to supporting nationwide charities, our PTA would also like to raise money for local charities.  Our School Council will be involved in making a decision over which charity to support.  </w:t>
      </w:r>
    </w:p>
    <w:p w:rsidR="00E37F5D" w:rsidRPr="00E37F5D" w:rsidRDefault="00E37F5D">
      <w:pPr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 xml:space="preserve">Nearly New Uniform </w:t>
      </w:r>
    </w:p>
    <w:p w:rsidR="00E37F5D" w:rsidRPr="00E37F5D" w:rsidRDefault="00E37F5D">
      <w:pPr>
        <w:rPr>
          <w:sz w:val="28"/>
          <w:szCs w:val="28"/>
        </w:rPr>
      </w:pPr>
      <w:r w:rsidRPr="00E37F5D">
        <w:rPr>
          <w:sz w:val="28"/>
          <w:szCs w:val="28"/>
        </w:rPr>
        <w:t xml:space="preserve">We will continue to collect and sell the uniform that has been donated at various events throughout the year.  </w:t>
      </w:r>
    </w:p>
    <w:p w:rsidR="00E37F5D" w:rsidRPr="00E37F5D" w:rsidRDefault="00E37F5D">
      <w:pPr>
        <w:rPr>
          <w:b/>
          <w:sz w:val="28"/>
          <w:szCs w:val="28"/>
        </w:rPr>
      </w:pPr>
      <w:r w:rsidRPr="00E37F5D">
        <w:rPr>
          <w:b/>
          <w:sz w:val="28"/>
          <w:szCs w:val="28"/>
        </w:rPr>
        <w:t>More PTA volunteers …</w:t>
      </w:r>
    </w:p>
    <w:p w:rsidR="009A17FC" w:rsidRPr="00E37F5D" w:rsidRDefault="00E37F5D">
      <w:pPr>
        <w:rPr>
          <w:sz w:val="28"/>
          <w:szCs w:val="28"/>
        </w:rPr>
      </w:pPr>
      <w:r w:rsidRPr="00E37F5D">
        <w:rPr>
          <w:sz w:val="28"/>
          <w:szCs w:val="28"/>
        </w:rPr>
        <w:t>And finally, the PTA would welcome more parents and grandparents to support and raise money for school.  Another meeting will be orga</w:t>
      </w:r>
      <w:r w:rsidR="007272CD">
        <w:rPr>
          <w:sz w:val="28"/>
          <w:szCs w:val="28"/>
        </w:rPr>
        <w:t xml:space="preserve">nised after October half term. </w:t>
      </w:r>
      <w:bookmarkStart w:id="0" w:name="_GoBack"/>
      <w:bookmarkEnd w:id="0"/>
    </w:p>
    <w:sectPr w:rsidR="009A17FC" w:rsidRPr="00E3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2B4"/>
    <w:multiLevelType w:val="hybridMultilevel"/>
    <w:tmpl w:val="F29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D"/>
    <w:rsid w:val="001C6F5B"/>
    <w:rsid w:val="007272CD"/>
    <w:rsid w:val="0074108A"/>
    <w:rsid w:val="008E3F11"/>
    <w:rsid w:val="00935693"/>
    <w:rsid w:val="0094333F"/>
    <w:rsid w:val="009A17FC"/>
    <w:rsid w:val="00A10917"/>
    <w:rsid w:val="00C81FD4"/>
    <w:rsid w:val="00DA4769"/>
    <w:rsid w:val="00E37F5D"/>
    <w:rsid w:val="00EC576C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87E9C7C.dotm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Chapman</dc:creator>
  <cp:lastModifiedBy>Suzanne Chapman</cp:lastModifiedBy>
  <cp:revision>2</cp:revision>
  <cp:lastPrinted>2016-11-02T14:18:00Z</cp:lastPrinted>
  <dcterms:created xsi:type="dcterms:W3CDTF">2018-09-13T08:29:00Z</dcterms:created>
  <dcterms:modified xsi:type="dcterms:W3CDTF">2018-09-13T08:29:00Z</dcterms:modified>
</cp:coreProperties>
</file>